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B6D15D" w14:textId="77777777" w:rsidR="009448B8" w:rsidRPr="009448B8" w:rsidRDefault="009448B8" w:rsidP="009448B8">
      <w:pPr>
        <w:spacing w:after="0"/>
        <w:rPr>
          <w:b/>
          <w:bCs/>
          <w:sz w:val="32"/>
          <w:szCs w:val="32"/>
        </w:rPr>
      </w:pPr>
      <w:r w:rsidRPr="009448B8">
        <w:rPr>
          <w:b/>
          <w:bCs/>
          <w:sz w:val="32"/>
          <w:szCs w:val="32"/>
        </w:rPr>
        <w:t xml:space="preserve">First Coast Service Options, Inc. </w:t>
      </w:r>
    </w:p>
    <w:p w14:paraId="389A58FC" w14:textId="47988DA3" w:rsidR="009448B8" w:rsidRPr="009448B8" w:rsidRDefault="009448B8" w:rsidP="009448B8">
      <w:pPr>
        <w:spacing w:after="0"/>
        <w:rPr>
          <w:b/>
          <w:bCs/>
        </w:rPr>
      </w:pPr>
      <w:r w:rsidRPr="009448B8">
        <w:rPr>
          <w:b/>
          <w:bCs/>
          <w:sz w:val="32"/>
          <w:szCs w:val="32"/>
        </w:rPr>
        <w:t>JN Open Meeting</w:t>
      </w:r>
      <w:bookmarkStart w:id="0" w:name="_Hlk233382057"/>
      <w:r w:rsidRPr="009448B8">
        <w:rPr>
          <w:b/>
          <w:bCs/>
          <w:sz w:val="32"/>
          <w:szCs w:val="32"/>
        </w:rPr>
        <w:br/>
      </w:r>
      <w:r>
        <w:rPr>
          <w:b/>
          <w:bCs/>
          <w:sz w:val="28"/>
          <w:szCs w:val="28"/>
        </w:rPr>
        <w:br/>
      </w:r>
      <w:r w:rsidRPr="009448B8">
        <w:rPr>
          <w:b/>
          <w:bCs/>
          <w:sz w:val="28"/>
          <w:szCs w:val="28"/>
        </w:rPr>
        <w:t>Thursday, July 23, 2026, 1:00 p.m. ET</w:t>
      </w:r>
      <w:bookmarkEnd w:id="0"/>
      <w:r w:rsidRPr="009448B8">
        <w:rPr>
          <w:b/>
          <w:bCs/>
          <w:sz w:val="28"/>
          <w:szCs w:val="28"/>
        </w:rPr>
        <w:br/>
      </w:r>
    </w:p>
    <w:p w14:paraId="0A7B3995" w14:textId="77777777" w:rsidR="009448B8" w:rsidRPr="009448B8" w:rsidRDefault="009448B8" w:rsidP="009448B8">
      <w:pPr>
        <w:rPr>
          <w:b/>
          <w:bCs/>
          <w:sz w:val="28"/>
          <w:szCs w:val="28"/>
        </w:rPr>
      </w:pPr>
      <w:r w:rsidRPr="009448B8">
        <w:rPr>
          <w:b/>
          <w:bCs/>
          <w:sz w:val="28"/>
          <w:szCs w:val="28"/>
        </w:rPr>
        <w:t>Topics:</w:t>
      </w:r>
    </w:p>
    <w:p w14:paraId="345CBEEE" w14:textId="12D47252" w:rsidR="009448B8" w:rsidRPr="009448B8" w:rsidRDefault="009448B8" w:rsidP="009448B8">
      <w:r w:rsidRPr="009448B8">
        <w:t>DL33930 – Facet Joint Interventions for Pain Management</w:t>
      </w:r>
      <w:r>
        <w:br/>
      </w:r>
    </w:p>
    <w:p w14:paraId="6D54B8E9" w14:textId="127E5EF0" w:rsidR="009448B8" w:rsidRPr="009448B8" w:rsidRDefault="009448B8" w:rsidP="009448B8">
      <w:pPr>
        <w:rPr>
          <w:b/>
          <w:bCs/>
          <w:sz w:val="28"/>
          <w:szCs w:val="28"/>
        </w:rPr>
      </w:pPr>
      <w:r w:rsidRPr="009448B8">
        <w:rPr>
          <w:b/>
          <w:bCs/>
          <w:sz w:val="28"/>
          <w:szCs w:val="28"/>
        </w:rPr>
        <w:t>CORPORATE PARTICIPANTS</w:t>
      </w:r>
    </w:p>
    <w:p w14:paraId="6646BAAE" w14:textId="77777777" w:rsidR="009448B8" w:rsidRPr="009448B8" w:rsidRDefault="009448B8" w:rsidP="009448B8">
      <w:pPr>
        <w:spacing w:after="0"/>
      </w:pPr>
      <w:bookmarkStart w:id="1" w:name="_Hlk233382259"/>
      <w:r w:rsidRPr="009448B8">
        <w:t>Peter Goldzweig, DO, FASA - Novitas Contractor Medical Director</w:t>
      </w:r>
    </w:p>
    <w:p w14:paraId="427495AE" w14:textId="77777777" w:rsidR="009448B8" w:rsidRPr="009448B8" w:rsidRDefault="009448B8" w:rsidP="009448B8">
      <w:pPr>
        <w:spacing w:after="0"/>
      </w:pPr>
      <w:r w:rsidRPr="009448B8">
        <w:t xml:space="preserve">Anita Graves, MD, MMM, FCCP, FAASM - First Coast and Novitas Executive Contractor Medical Director </w:t>
      </w:r>
    </w:p>
    <w:p w14:paraId="0D9F0057" w14:textId="77777777" w:rsidR="009448B8" w:rsidRPr="009448B8" w:rsidRDefault="009448B8" w:rsidP="009448B8">
      <w:pPr>
        <w:spacing w:after="0"/>
      </w:pPr>
      <w:r w:rsidRPr="009448B8">
        <w:t>Janet Lawrence, MD - First Coast Contractor Medical Director</w:t>
      </w:r>
    </w:p>
    <w:p w14:paraId="27DCD210" w14:textId="77777777" w:rsidR="009448B8" w:rsidRPr="009448B8" w:rsidRDefault="009448B8" w:rsidP="009448B8">
      <w:pPr>
        <w:spacing w:after="0"/>
      </w:pPr>
      <w:r w:rsidRPr="009448B8">
        <w:t xml:space="preserve">Eric Kerstman, MD, MPH, FAAPMR - Novitas Contractor Medical Director </w:t>
      </w:r>
    </w:p>
    <w:p w14:paraId="5D737C17" w14:textId="77777777" w:rsidR="009448B8" w:rsidRPr="009448B8" w:rsidRDefault="009448B8" w:rsidP="009448B8">
      <w:pPr>
        <w:spacing w:after="0"/>
      </w:pPr>
      <w:r w:rsidRPr="009448B8">
        <w:t>Timothy Owolabi, MD, MS, FAAFP - Novitas Contractor Medical Director</w:t>
      </w:r>
    </w:p>
    <w:p w14:paraId="326C54C0" w14:textId="77777777" w:rsidR="009448B8" w:rsidRPr="009448B8" w:rsidRDefault="009448B8" w:rsidP="009448B8">
      <w:pPr>
        <w:spacing w:after="0"/>
      </w:pPr>
      <w:r w:rsidRPr="009448B8">
        <w:t>Sameer Siddiqui, MD - Novitas Contractor Medical Director</w:t>
      </w:r>
    </w:p>
    <w:p w14:paraId="00FC0DCA" w14:textId="77777777" w:rsidR="009448B8" w:rsidRPr="009448B8" w:rsidRDefault="009448B8" w:rsidP="009448B8">
      <w:pPr>
        <w:spacing w:after="0"/>
      </w:pPr>
      <w:r w:rsidRPr="009448B8">
        <w:t>Kate Sayeed, MD, MBA - Novitas Contractor Medical Director</w:t>
      </w:r>
    </w:p>
    <w:p w14:paraId="60A9AF29" w14:textId="77777777" w:rsidR="009448B8" w:rsidRPr="009448B8" w:rsidRDefault="009448B8" w:rsidP="009448B8">
      <w:pPr>
        <w:spacing w:after="0"/>
      </w:pPr>
      <w:r w:rsidRPr="009448B8">
        <w:t>Megan Landsverk, PhD, MB(ASCP)CM, FACMG - Molecular Diagnostics Director</w:t>
      </w:r>
    </w:p>
    <w:bookmarkEnd w:id="1"/>
    <w:p w14:paraId="68B19B40" w14:textId="77777777" w:rsidR="009448B8" w:rsidRPr="009448B8" w:rsidRDefault="009448B8" w:rsidP="009448B8"/>
    <w:p w14:paraId="009DC603" w14:textId="77777777" w:rsidR="009448B8" w:rsidRPr="009448B8" w:rsidRDefault="009448B8" w:rsidP="009448B8">
      <w:pPr>
        <w:rPr>
          <w:b/>
          <w:bCs/>
          <w:sz w:val="28"/>
          <w:szCs w:val="28"/>
        </w:rPr>
      </w:pPr>
      <w:r w:rsidRPr="009448B8">
        <w:rPr>
          <w:b/>
          <w:bCs/>
          <w:sz w:val="28"/>
          <w:szCs w:val="28"/>
        </w:rPr>
        <w:t>PRESENTERS</w:t>
      </w:r>
    </w:p>
    <w:p w14:paraId="3FC219D0" w14:textId="77777777" w:rsidR="009448B8" w:rsidRPr="009448B8" w:rsidRDefault="009448B8" w:rsidP="009448B8">
      <w:bookmarkStart w:id="2" w:name="_Hlk236390821"/>
      <w:r w:rsidRPr="009448B8">
        <w:t>Deborah Tracy, MD, MBA - Florida Society of Intervention Pain Physicians (FSIPP)</w:t>
      </w:r>
    </w:p>
    <w:bookmarkEnd w:id="2"/>
    <w:p w14:paraId="5D21A4D6" w14:textId="7B327B44" w:rsidR="009448B8" w:rsidRPr="009448B8" w:rsidRDefault="009448B8" w:rsidP="009448B8">
      <w:pPr>
        <w:rPr>
          <w:b/>
          <w:bCs/>
          <w:sz w:val="28"/>
          <w:szCs w:val="28"/>
        </w:rPr>
      </w:pPr>
      <w:r>
        <w:rPr>
          <w:b/>
          <w:bCs/>
        </w:rPr>
        <w:br/>
      </w:r>
      <w:r w:rsidRPr="009448B8">
        <w:rPr>
          <w:b/>
          <w:bCs/>
          <w:sz w:val="28"/>
          <w:szCs w:val="28"/>
        </w:rPr>
        <w:t>PRESENTATION</w:t>
      </w:r>
    </w:p>
    <w:p w14:paraId="6EBD9D2D" w14:textId="77777777" w:rsidR="009448B8" w:rsidRPr="009448B8" w:rsidRDefault="009448B8" w:rsidP="009448B8">
      <w:pPr>
        <w:rPr>
          <w:b/>
          <w:bCs/>
        </w:rPr>
      </w:pPr>
      <w:r w:rsidRPr="009448B8">
        <w:rPr>
          <w:b/>
          <w:bCs/>
        </w:rPr>
        <w:t>Monica McKenzie</w:t>
      </w:r>
    </w:p>
    <w:p w14:paraId="7B43CCB7" w14:textId="77777777" w:rsidR="009448B8" w:rsidRPr="009448B8" w:rsidRDefault="009448B8" w:rsidP="009448B8">
      <w:r w:rsidRPr="009448B8">
        <w:t xml:space="preserve">Good afternoon. I'm Monica McKenzie, your Webex host for today's open meeting. Before we get started, I want to remind everyone that this meeting is being recorded. The transcript and recording will be available on our website in the next few weeks. </w:t>
      </w:r>
      <w:proofErr w:type="gramStart"/>
      <w:r w:rsidRPr="009448B8">
        <w:t>At this time</w:t>
      </w:r>
      <w:proofErr w:type="gramEnd"/>
      <w:r w:rsidRPr="009448B8">
        <w:t>, I'm going to turn the meeting over to Contractor Medical Director Dr. Peter Goldzweig.</w:t>
      </w:r>
    </w:p>
    <w:p w14:paraId="731194F8" w14:textId="77777777" w:rsidR="009448B8" w:rsidRPr="009448B8" w:rsidRDefault="009448B8" w:rsidP="009448B8">
      <w:pPr>
        <w:rPr>
          <w:b/>
          <w:bCs/>
        </w:rPr>
      </w:pPr>
      <w:r w:rsidRPr="009448B8">
        <w:rPr>
          <w:b/>
          <w:bCs/>
        </w:rPr>
        <w:t>Dr. Peter Goldzweig</w:t>
      </w:r>
    </w:p>
    <w:p w14:paraId="048CDE1E" w14:textId="77777777" w:rsidR="009448B8" w:rsidRPr="009448B8" w:rsidRDefault="009448B8" w:rsidP="009448B8">
      <w:r w:rsidRPr="009448B8">
        <w:t>Good afternoon. I'd like to welcome everyone to First Coast open meeting. My name is Peter Goldzweig, Contract Medical Director for Novitas Solutions. Joining me today are my First Coast and Novitas colleagues, Doctors Anitra Graves, Janet Lawrence, Eric Kerstman, Timothy Owolabi, Sameer Siddiqui, Kate Sayeed, and Megan Landsverk. Please be aware that First Coast is recording this virtual open meeting to comply with the CMS guidelines. By remaining logged on and connected via telephone or webinar, you acknowledge that you have been made aware that this is a virtual open meeting and is being recorded, and you are consenting to the recording. If you do not consent to being recorded, please disconnect from this virtual open meeting now.</w:t>
      </w:r>
    </w:p>
    <w:p w14:paraId="2B31C74B" w14:textId="77777777" w:rsidR="009448B8" w:rsidRPr="009448B8" w:rsidRDefault="009448B8" w:rsidP="009448B8">
      <w:r w:rsidRPr="009448B8">
        <w:t>We are holding today's open meeting to provide you with an opportunity to present your comments and revisions to align with the LCD with other MACs and strengthen language to allow for editing. Open meetings allow interested parties the opportunities to present information and offer comments related to the proposed LCDs and to make comments related to the revised portion of a proposed LCD during a 45-day comment period. The proposed LCD topic for today's meeting is D as in David, L as in Larry, 33930, facet joint interventions for pain management. During today's meetings, interested parties will make presentations of information related to the proposed LCD and</w:t>
      </w:r>
      <w:proofErr w:type="gramStart"/>
      <w:r w:rsidRPr="009448B8">
        <w:t>, in particular, just</w:t>
      </w:r>
      <w:proofErr w:type="gramEnd"/>
      <w:r w:rsidRPr="009448B8">
        <w:t xml:space="preserve"> the change that we're going to talk about in a moment. Please remember today's call is being recorded, and request that all formal comments be submitted in writing before the end of the comment period on August 22nd, 2026. We encourage you to submit full-text published evidence supporting your recommendations that have not been previously submitted. This is a critical component in affecting any change. I'll now introduce Alyssa Smith, who will now provide a brief overview of the proposed LCD DL33930 facet joint interventions for pain management.</w:t>
      </w:r>
    </w:p>
    <w:p w14:paraId="2FB74A09" w14:textId="77777777" w:rsidR="009448B8" w:rsidRPr="009448B8" w:rsidRDefault="009448B8" w:rsidP="009448B8">
      <w:pPr>
        <w:rPr>
          <w:b/>
          <w:bCs/>
        </w:rPr>
      </w:pPr>
      <w:r w:rsidRPr="009448B8">
        <w:rPr>
          <w:b/>
          <w:bCs/>
        </w:rPr>
        <w:t>Alyssa Smith</w:t>
      </w:r>
    </w:p>
    <w:p w14:paraId="25A0012E" w14:textId="77777777" w:rsidR="009448B8" w:rsidRPr="009448B8" w:rsidRDefault="009448B8" w:rsidP="009448B8">
      <w:r w:rsidRPr="009448B8">
        <w:t>Thank you. The proposed revision for this local coverage determination results from ongoing multi-MAC jurisdiction alignment efforts designed to enhance consistency across Medicare coverage policies. These changes further promote standardized reviews conducted through the nationwide outpatient department prior authorization program, including the reviews of facet joint interventions. The proposed coverage updates incorporate recommendations and support from the Multi-pain Society Workgroup and the American Society of Anesthesiologists. Facet joint interventions encompass four procedure types: intra-articular facet joint injections, medial branch blocks, radiofrequency ablations, and facet cyst rupture or aspiration. The proposed revision broadens eligibility for repeat radiofrequency ablations by reducing the required criteria from two to one, specifically, and [inaudible] allowing either improvement in pain or improved ability to perform previously [inaudible] and [inaudible] living. [inaudible] policy [inaudible] review on both our website and the CMS Medicare Coverage Database website. The revised LCD expands coverage for repeat RFAs. No changes have been made to the remaining provisions of the LCD. And I will turn it back over to you, Dr. G.</w:t>
      </w:r>
    </w:p>
    <w:p w14:paraId="065A0740" w14:textId="77777777" w:rsidR="009448B8" w:rsidRPr="009448B8" w:rsidRDefault="009448B8" w:rsidP="009448B8">
      <w:pPr>
        <w:rPr>
          <w:b/>
          <w:bCs/>
        </w:rPr>
      </w:pPr>
      <w:r w:rsidRPr="009448B8">
        <w:rPr>
          <w:b/>
          <w:bCs/>
        </w:rPr>
        <w:t>Dr. Peter Goldzweig</w:t>
      </w:r>
    </w:p>
    <w:p w14:paraId="46D4C4F1" w14:textId="77777777" w:rsidR="009448B8" w:rsidRPr="009448B8" w:rsidRDefault="009448B8" w:rsidP="009448B8">
      <w:r w:rsidRPr="009448B8">
        <w:t xml:space="preserve">Thank you. I'm just going to </w:t>
      </w:r>
      <w:proofErr w:type="gramStart"/>
      <w:r w:rsidRPr="009448B8">
        <w:t>repeat</w:t>
      </w:r>
      <w:proofErr w:type="gramEnd"/>
      <w:r w:rsidRPr="009448B8">
        <w:t xml:space="preserve"> because some of the audio might have been missed a little bit. But the key point, again, is specifically in the LCD, for the repeat facet RFA, </w:t>
      </w:r>
      <w:proofErr w:type="gramStart"/>
      <w:r w:rsidRPr="009448B8">
        <w:t>the and</w:t>
      </w:r>
      <w:proofErr w:type="gramEnd"/>
      <w:r w:rsidRPr="009448B8">
        <w:t xml:space="preserve"> is replaced with an or in the coverage indications. </w:t>
      </w:r>
      <w:proofErr w:type="gramStart"/>
      <w:r w:rsidRPr="009448B8">
        <w:t>So</w:t>
      </w:r>
      <w:proofErr w:type="gramEnd"/>
      <w:r w:rsidRPr="009448B8">
        <w:t xml:space="preserve"> this allows either improvement in pain or an improvement in the ability to perform previously painful movements and activities of daily living. Our first and only presenter for the proposed LCD is Dr. Deborah Tracy from the Florida Society of Intervention Pain Physicians. Please go ahead, first starting with your conflict of interest and then your comments.</w:t>
      </w:r>
    </w:p>
    <w:p w14:paraId="6B942F35" w14:textId="77777777" w:rsidR="009448B8" w:rsidRPr="009448B8" w:rsidRDefault="009448B8" w:rsidP="009448B8">
      <w:pPr>
        <w:rPr>
          <w:b/>
          <w:bCs/>
        </w:rPr>
      </w:pPr>
      <w:r w:rsidRPr="009448B8">
        <w:rPr>
          <w:b/>
          <w:bCs/>
        </w:rPr>
        <w:t xml:space="preserve">Dr. Deborah Tracy </w:t>
      </w:r>
    </w:p>
    <w:p w14:paraId="2EE40668" w14:textId="77777777" w:rsidR="009448B8" w:rsidRPr="009448B8" w:rsidRDefault="009448B8" w:rsidP="009448B8">
      <w:r w:rsidRPr="009448B8">
        <w:t xml:space="preserve">Yes, I have no disclosures. And I am the CAC rep for the Florida Society of Interventional Pain Physicians since 2007 in the J9 jurisdiction. And thank you, Dr. Goldzweig, Monica, and Alyssa. The Florida Society of Interventional Pain Physicians approves the change in LCD DL 33930 for facet joint interventions for pain management. This change will impact patient care in a positive way, both decreasing the burden of documentation on providers and producing a more realistic way to deliver a treatment plan. Some disabled patients will never improve activities of daily </w:t>
      </w:r>
      <w:proofErr w:type="gramStart"/>
      <w:r w:rsidRPr="009448B8">
        <w:t>living, but</w:t>
      </w:r>
      <w:proofErr w:type="gramEnd"/>
      <w:r w:rsidRPr="009448B8">
        <w:t xml:space="preserve"> decrease in pain has a substantial effect on their quality of life. Thank you for promoting this </w:t>
      </w:r>
      <w:proofErr w:type="gramStart"/>
      <w:r w:rsidRPr="009448B8">
        <w:t>correction, and</w:t>
      </w:r>
      <w:proofErr w:type="gramEnd"/>
      <w:r w:rsidRPr="009448B8">
        <w:t xml:space="preserve"> thank you for your hard work.</w:t>
      </w:r>
    </w:p>
    <w:p w14:paraId="7CD68AE3" w14:textId="77777777" w:rsidR="009448B8" w:rsidRPr="009448B8" w:rsidRDefault="009448B8" w:rsidP="009448B8">
      <w:pPr>
        <w:rPr>
          <w:b/>
          <w:bCs/>
        </w:rPr>
      </w:pPr>
      <w:r w:rsidRPr="009448B8">
        <w:rPr>
          <w:b/>
          <w:bCs/>
        </w:rPr>
        <w:t>Dr. Peter Goldzweig</w:t>
      </w:r>
    </w:p>
    <w:p w14:paraId="4D9B0EC4" w14:textId="77777777" w:rsidR="009448B8" w:rsidRPr="009448B8" w:rsidRDefault="009448B8" w:rsidP="009448B8">
      <w:r w:rsidRPr="009448B8">
        <w:t>And thank you, Dr. Tracy, for everything that you do for your patients and the Society. Since there are no additional presenters, I would like to thank everybody for their participation in today's open meeting and remind you to submit comments and writings before the end of the comment period on August 22nd, 2026. The meeting is adjourned. Thanks again.</w:t>
      </w:r>
    </w:p>
    <w:p w14:paraId="5092490C" w14:textId="77777777" w:rsidR="009448B8" w:rsidRPr="009448B8" w:rsidRDefault="009448B8" w:rsidP="009448B8">
      <w:pPr>
        <w:rPr>
          <w:b/>
          <w:bCs/>
        </w:rPr>
      </w:pPr>
      <w:r w:rsidRPr="009448B8">
        <w:rPr>
          <w:b/>
          <w:bCs/>
        </w:rPr>
        <w:t xml:space="preserve">Dr. Deborah Tracy </w:t>
      </w:r>
    </w:p>
    <w:p w14:paraId="17093504" w14:textId="77777777" w:rsidR="009448B8" w:rsidRPr="009448B8" w:rsidRDefault="009448B8" w:rsidP="009448B8">
      <w:r w:rsidRPr="009448B8">
        <w:t>Thank you.</w:t>
      </w:r>
    </w:p>
    <w:p w14:paraId="195A1390" w14:textId="77777777" w:rsidR="00A61606" w:rsidRPr="009448B8" w:rsidRDefault="00A61606" w:rsidP="009448B8"/>
    <w:sectPr w:rsidR="00A61606" w:rsidRPr="009448B8" w:rsidSect="009448B8">
      <w:pgSz w:w="12240" w:h="15840"/>
      <w:pgMar w:top="1100" w:right="720" w:bottom="28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8B8"/>
    <w:rsid w:val="0053176D"/>
    <w:rsid w:val="0055477C"/>
    <w:rsid w:val="007E6AD8"/>
    <w:rsid w:val="009448B8"/>
    <w:rsid w:val="00A55F9D"/>
    <w:rsid w:val="00A61606"/>
    <w:rsid w:val="00EA1D2A"/>
    <w:rsid w:val="00FB5E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C23B8"/>
  <w15:chartTrackingRefBased/>
  <w15:docId w15:val="{819334CD-9A1C-4FEF-B32A-D3755671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448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448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448B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448B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448B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448B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448B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448B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448B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48B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448B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448B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448B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448B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448B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448B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448B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448B8"/>
    <w:rPr>
      <w:rFonts w:eastAsiaTheme="majorEastAsia" w:cstheme="majorBidi"/>
      <w:color w:val="272727" w:themeColor="text1" w:themeTint="D8"/>
    </w:rPr>
  </w:style>
  <w:style w:type="paragraph" w:styleId="Title">
    <w:name w:val="Title"/>
    <w:basedOn w:val="Normal"/>
    <w:next w:val="Normal"/>
    <w:link w:val="TitleChar"/>
    <w:uiPriority w:val="10"/>
    <w:qFormat/>
    <w:rsid w:val="009448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448B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448B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448B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448B8"/>
    <w:pPr>
      <w:spacing w:before="160"/>
      <w:jc w:val="center"/>
    </w:pPr>
    <w:rPr>
      <w:i/>
      <w:iCs/>
      <w:color w:val="404040" w:themeColor="text1" w:themeTint="BF"/>
    </w:rPr>
  </w:style>
  <w:style w:type="character" w:customStyle="1" w:styleId="QuoteChar">
    <w:name w:val="Quote Char"/>
    <w:basedOn w:val="DefaultParagraphFont"/>
    <w:link w:val="Quote"/>
    <w:uiPriority w:val="29"/>
    <w:rsid w:val="009448B8"/>
    <w:rPr>
      <w:i/>
      <w:iCs/>
      <w:color w:val="404040" w:themeColor="text1" w:themeTint="BF"/>
    </w:rPr>
  </w:style>
  <w:style w:type="paragraph" w:styleId="ListParagraph">
    <w:name w:val="List Paragraph"/>
    <w:basedOn w:val="Normal"/>
    <w:uiPriority w:val="34"/>
    <w:qFormat/>
    <w:rsid w:val="009448B8"/>
    <w:pPr>
      <w:ind w:left="720"/>
      <w:contextualSpacing/>
    </w:pPr>
  </w:style>
  <w:style w:type="character" w:styleId="IntenseEmphasis">
    <w:name w:val="Intense Emphasis"/>
    <w:basedOn w:val="DefaultParagraphFont"/>
    <w:uiPriority w:val="21"/>
    <w:qFormat/>
    <w:rsid w:val="009448B8"/>
    <w:rPr>
      <w:i/>
      <w:iCs/>
      <w:color w:val="0F4761" w:themeColor="accent1" w:themeShade="BF"/>
    </w:rPr>
  </w:style>
  <w:style w:type="paragraph" w:styleId="IntenseQuote">
    <w:name w:val="Intense Quote"/>
    <w:basedOn w:val="Normal"/>
    <w:next w:val="Normal"/>
    <w:link w:val="IntenseQuoteChar"/>
    <w:uiPriority w:val="30"/>
    <w:qFormat/>
    <w:rsid w:val="009448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448B8"/>
    <w:rPr>
      <w:i/>
      <w:iCs/>
      <w:color w:val="0F4761" w:themeColor="accent1" w:themeShade="BF"/>
    </w:rPr>
  </w:style>
  <w:style w:type="character" w:styleId="IntenseReference">
    <w:name w:val="Intense Reference"/>
    <w:basedOn w:val="DefaultParagraphFont"/>
    <w:uiPriority w:val="32"/>
    <w:qFormat/>
    <w:rsid w:val="009448B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935</Words>
  <Characters>5332</Characters>
  <Application>Microsoft Office Word</Application>
  <DocSecurity>0</DocSecurity>
  <Lines>44</Lines>
  <Paragraphs>12</Paragraphs>
  <ScaleCrop>false</ScaleCrop>
  <Company>GuideWell</Company>
  <LinksUpToDate>false</LinksUpToDate>
  <CharactersWithSpaces>6255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Mandella, Donna</dc:creator>
  <cp:keywords/>
  <dc:description/>
  <cp:lastModifiedBy>Blasini, Heather</cp:lastModifiedBy>
  <cp:revision>2</cp:revision>
  <dcterms:created xsi:type="dcterms:W3CDTF">2026-08-05T13:57:00Z</dcterms:created>
  <dcterms:modified xsi:type="dcterms:W3CDTF">2026-08-05T13:57:00Z</dcterms:modified>
</cp:coreProperties>
</file>